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firstLine="281" w:firstLineChars="100"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eastAsia="zh-CN"/>
        </w:rPr>
        <w:t>二</w:t>
      </w:r>
      <w:bookmarkStart w:id="0" w:name="_GoBack"/>
      <w:bookmarkEnd w:id="0"/>
    </w:p>
    <w:p>
      <w:pPr>
        <w:widowControl/>
        <w:spacing w:line="480" w:lineRule="auto"/>
        <w:jc w:val="center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</w:rPr>
        <w:t>机电学院硕士研究生读书报告登记表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04"/>
        <w:gridCol w:w="1311"/>
        <w:gridCol w:w="405"/>
        <w:gridCol w:w="540"/>
        <w:gridCol w:w="720"/>
        <w:gridCol w:w="285"/>
        <w:gridCol w:w="1245"/>
        <w:gridCol w:w="117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11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导师</w:t>
            </w:r>
          </w:p>
        </w:tc>
        <w:tc>
          <w:tcPr>
            <w:tcW w:w="1421" w:type="dxa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1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报告题目</w:t>
            </w:r>
          </w:p>
        </w:tc>
        <w:tc>
          <w:tcPr>
            <w:tcW w:w="4506" w:type="dxa"/>
            <w:gridSpan w:val="6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参加人数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506" w:type="dxa"/>
            <w:gridSpan w:val="6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参加范围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报告地点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报告时间</w:t>
            </w:r>
          </w:p>
        </w:tc>
        <w:tc>
          <w:tcPr>
            <w:tcW w:w="2596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8522" w:type="dxa"/>
            <w:gridSpan w:val="10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读书报告内容提要：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widowControl/>
              <w:spacing w:line="480" w:lineRule="auto"/>
              <w:ind w:firstLine="4600" w:firstLineChars="2000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研究生签名：</w:t>
            </w:r>
          </w:p>
          <w:p>
            <w:pPr>
              <w:rPr>
                <w:vertAlign w:val="baseli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   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  <w:t>导师评语：</w:t>
            </w:r>
          </w:p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读书报告：1、通过。2、不通过。</w:t>
            </w:r>
          </w:p>
          <w:p>
            <w:pPr>
              <w:widowControl/>
              <w:spacing w:line="480" w:lineRule="auto"/>
              <w:ind w:firstLine="5290" w:firstLineChars="2300"/>
              <w:jc w:val="left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导师签名：</w:t>
            </w:r>
          </w:p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                            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成绩评定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参加评定的教师签名</w:t>
            </w:r>
          </w:p>
        </w:tc>
        <w:tc>
          <w:tcPr>
            <w:tcW w:w="3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eastAsia="zh-CN"/>
              </w:rPr>
              <w:t>说明</w:t>
            </w:r>
          </w:p>
        </w:tc>
        <w:tc>
          <w:tcPr>
            <w:tcW w:w="730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1、本表要求同时附研究生读书报告文字稿一份；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2、指导教师对研究生读书报告的内容和质量要写出评语；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3、成绩按“通过”、“不通过”两级评定；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4、本表报告完成十天内报学院，由学院研究生工作秘书存档；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3"/>
                <w:szCs w:val="23"/>
              </w:rPr>
              <w:t>5、硕士研究生读书报告必须主讲不少于二次，分别填写登记。</w:t>
            </w:r>
          </w:p>
        </w:tc>
      </w:tr>
    </w:tbl>
    <w:p>
      <w:pPr>
        <w:widowControl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ascii="宋体" w:hAnsi="宋体" w:eastAsia="宋体" w:cs="宋体"/>
          <w:b/>
          <w:bCs/>
          <w:color w:val="333333"/>
          <w:kern w:val="0"/>
          <w:sz w:val="20"/>
          <w:szCs w:val="20"/>
        </w:rPr>
        <w:t>机电学院研究生办公室20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  <w:lang w:val="en-US" w:eastAsia="zh-CN"/>
        </w:rPr>
        <w:t>20</w:t>
      </w:r>
      <w:r>
        <w:rPr>
          <w:rFonts w:ascii="宋体" w:hAnsi="宋体" w:eastAsia="宋体" w:cs="宋体"/>
          <w:b/>
          <w:bCs/>
          <w:color w:val="333333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0"/>
          <w:szCs w:val="20"/>
          <w:lang w:val="en-US" w:eastAsia="zh-CN"/>
        </w:rPr>
        <w:t>9</w:t>
      </w:r>
      <w:r>
        <w:rPr>
          <w:rFonts w:ascii="宋体" w:hAnsi="宋体" w:eastAsia="宋体" w:cs="宋体"/>
          <w:b/>
          <w:bCs/>
          <w:color w:val="333333"/>
          <w:kern w:val="0"/>
          <w:sz w:val="20"/>
          <w:szCs w:val="20"/>
        </w:rPr>
        <w:t>月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34E5"/>
    <w:rsid w:val="31A20B70"/>
    <w:rsid w:val="3AD02E12"/>
    <w:rsid w:val="46774FBE"/>
    <w:rsid w:val="5A1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2020-09-23T01:46:00Z</dcterms:created>
  <dc:creator>D。</dc:creator>
  <cp:lastModifiedBy>D。</cp:lastModifiedBy>
  <cp:lastPrinted>2020-09-23T02:04:00Z</cp:lastPrinted>
  <dcterms:modified xsi:type="dcterms:W3CDTF">2020-09-23T06:19:30Z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